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73E" w:rsidRDefault="00EE4A08" w:rsidP="00EE4A08">
      <w:pPr>
        <w:jc w:val="center"/>
        <w:rPr>
          <w:lang w:val="es-CO"/>
        </w:rPr>
      </w:pPr>
      <w:r>
        <w:rPr>
          <w:lang w:val="es-CO"/>
        </w:rPr>
        <w:t>DISEÑO DE PROYECTO (INSUMOS)</w:t>
      </w:r>
    </w:p>
    <w:p w:rsidR="00EE4A08" w:rsidRDefault="00EE4A08" w:rsidP="00EE4A08">
      <w:pPr>
        <w:jc w:val="center"/>
        <w:rPr>
          <w:lang w:val="es-CO"/>
        </w:rPr>
      </w:pPr>
      <w:r>
        <w:rPr>
          <w:lang w:val="es-CO"/>
        </w:rPr>
        <w:t>GRUPO  3</w:t>
      </w:r>
    </w:p>
    <w:p w:rsidR="00EE4A08" w:rsidRDefault="00EE4A08" w:rsidP="00EE4A08">
      <w:pPr>
        <w:ind w:firstLine="0"/>
        <w:rPr>
          <w:sz w:val="16"/>
          <w:szCs w:val="16"/>
          <w:lang w:val="es-CO"/>
        </w:rPr>
      </w:pPr>
      <w:r>
        <w:rPr>
          <w:sz w:val="16"/>
          <w:szCs w:val="16"/>
          <w:lang w:val="es-CO"/>
        </w:rPr>
        <w:t>INTEGRANTES          : RUBIELA VINASCO</w:t>
      </w:r>
    </w:p>
    <w:p w:rsidR="00EE4A08" w:rsidRDefault="00EE4A08" w:rsidP="00EE4A08">
      <w:pPr>
        <w:rPr>
          <w:sz w:val="16"/>
          <w:szCs w:val="16"/>
          <w:lang w:val="es-CO"/>
        </w:rPr>
      </w:pPr>
      <w:r>
        <w:rPr>
          <w:sz w:val="16"/>
          <w:szCs w:val="16"/>
          <w:lang w:val="es-CO"/>
        </w:rPr>
        <w:tab/>
      </w:r>
      <w:r>
        <w:rPr>
          <w:sz w:val="16"/>
          <w:szCs w:val="16"/>
          <w:lang w:val="es-CO"/>
        </w:rPr>
        <w:tab/>
        <w:t xml:space="preserve">     LUCELLY RUIZ</w:t>
      </w:r>
    </w:p>
    <w:p w:rsidR="00EE4A08" w:rsidRDefault="00EE4A08" w:rsidP="00EE4A08">
      <w:pPr>
        <w:rPr>
          <w:sz w:val="16"/>
          <w:szCs w:val="16"/>
          <w:lang w:val="es-CO"/>
        </w:rPr>
      </w:pPr>
      <w:r>
        <w:rPr>
          <w:sz w:val="16"/>
          <w:szCs w:val="16"/>
          <w:lang w:val="es-CO"/>
        </w:rPr>
        <w:tab/>
      </w:r>
      <w:r>
        <w:rPr>
          <w:sz w:val="16"/>
          <w:szCs w:val="16"/>
          <w:lang w:val="es-CO"/>
        </w:rPr>
        <w:tab/>
        <w:t xml:space="preserve">     ORLANDO CASTILLA</w:t>
      </w:r>
    </w:p>
    <w:p w:rsidR="00613160" w:rsidRDefault="00613160" w:rsidP="00613160">
      <w:pPr>
        <w:jc w:val="both"/>
        <w:rPr>
          <w:lang w:val="es-CO"/>
        </w:rPr>
      </w:pPr>
      <w:r w:rsidRPr="00613160">
        <w:rPr>
          <w:b/>
          <w:lang w:val="es-CO"/>
        </w:rPr>
        <w:t xml:space="preserve">TITULO DEL </w:t>
      </w:r>
      <w:proofErr w:type="gramStart"/>
      <w:r w:rsidRPr="00613160">
        <w:rPr>
          <w:b/>
          <w:lang w:val="es-CO"/>
        </w:rPr>
        <w:t>PROYECTO</w:t>
      </w:r>
      <w:r w:rsidR="0062521D">
        <w:rPr>
          <w:b/>
          <w:lang w:val="es-CO"/>
        </w:rPr>
        <w:t xml:space="preserve"> </w:t>
      </w:r>
      <w:r w:rsidRPr="00613160">
        <w:rPr>
          <w:lang w:val="es-CO"/>
        </w:rPr>
        <w:t>:</w:t>
      </w:r>
      <w:proofErr w:type="gramEnd"/>
      <w:r w:rsidRPr="00613160">
        <w:rPr>
          <w:lang w:val="es-CO"/>
        </w:rPr>
        <w:t xml:space="preserve">  Metodología  en comprensión lectora para una </w:t>
      </w:r>
    </w:p>
    <w:p w:rsidR="00613160" w:rsidRDefault="00613160" w:rsidP="00613160">
      <w:pPr>
        <w:jc w:val="both"/>
        <w:rPr>
          <w:sz w:val="24"/>
          <w:szCs w:val="24"/>
          <w:lang w:val="es-CO"/>
        </w:rPr>
      </w:pPr>
      <w:r>
        <w:rPr>
          <w:lang w:val="es-CO"/>
        </w:rPr>
        <w:t xml:space="preserve">                                                      </w:t>
      </w:r>
      <w:proofErr w:type="gramStart"/>
      <w:r>
        <w:rPr>
          <w:sz w:val="24"/>
          <w:szCs w:val="24"/>
          <w:lang w:val="es-CO"/>
        </w:rPr>
        <w:t>comunicación</w:t>
      </w:r>
      <w:proofErr w:type="gramEnd"/>
      <w:r>
        <w:rPr>
          <w:sz w:val="24"/>
          <w:szCs w:val="24"/>
          <w:lang w:val="es-CO"/>
        </w:rPr>
        <w:t xml:space="preserve"> efectiva.</w:t>
      </w:r>
    </w:p>
    <w:p w:rsidR="00613160" w:rsidRPr="00613160" w:rsidRDefault="00613160" w:rsidP="00613160">
      <w:pPr>
        <w:jc w:val="both"/>
        <w:rPr>
          <w:lang w:val="es-CO"/>
        </w:rPr>
      </w:pPr>
      <w:r>
        <w:rPr>
          <w:lang w:val="es-CO"/>
        </w:rPr>
        <w:t xml:space="preserve">  </w:t>
      </w:r>
      <w:proofErr w:type="gramStart"/>
      <w:r w:rsidRPr="00613160">
        <w:rPr>
          <w:b/>
          <w:lang w:val="es-CO"/>
        </w:rPr>
        <w:t>DESCRIPCION :</w:t>
      </w:r>
      <w:proofErr w:type="gramEnd"/>
      <w:r w:rsidRPr="00613160">
        <w:rPr>
          <w:b/>
          <w:lang w:val="es-CO"/>
        </w:rPr>
        <w:t xml:space="preserve"> </w:t>
      </w:r>
    </w:p>
    <w:p w:rsidR="00613160" w:rsidRPr="00613160" w:rsidRDefault="00613160" w:rsidP="00613160">
      <w:pPr>
        <w:rPr>
          <w:rFonts w:cstheme="minorHAnsi"/>
          <w:sz w:val="28"/>
          <w:szCs w:val="28"/>
          <w:lang w:val="es-CO"/>
        </w:rPr>
      </w:pPr>
      <w:r w:rsidRPr="00613160">
        <w:rPr>
          <w:rFonts w:cstheme="minorHAnsi"/>
          <w:sz w:val="28"/>
          <w:szCs w:val="28"/>
          <w:lang w:val="es-CO"/>
        </w:rPr>
        <w:t>A los estudiantes les fastidia leer porque ven este hecho como algo ajeno a sus intereses, como una tarea impuesta que no les proporciona gozo, ni ninguna otra satisfacción valiosa. En el área de Lengua castellana si se han realizado actividades y estrategias conducentes a mejorar la comprensión lectora en los estudiantes, incluso se han hecho planes de mejoramiento  con miras a obtener mejores resultados.</w:t>
      </w:r>
    </w:p>
    <w:p w:rsidR="00613160" w:rsidRPr="00613160" w:rsidRDefault="00613160" w:rsidP="00613160">
      <w:pPr>
        <w:jc w:val="both"/>
        <w:rPr>
          <w:rFonts w:cstheme="minorHAnsi"/>
          <w:sz w:val="28"/>
          <w:szCs w:val="28"/>
          <w:lang w:val="es-CO"/>
        </w:rPr>
      </w:pPr>
      <w:r w:rsidRPr="00613160">
        <w:rPr>
          <w:rFonts w:cstheme="minorHAnsi"/>
          <w:sz w:val="28"/>
          <w:szCs w:val="28"/>
          <w:lang w:val="es-CO"/>
        </w:rPr>
        <w:t xml:space="preserve">Otro hecho de importancia radica en un rendimiento totalmente no satisfactorio en todas las áreas del conocimiento y una de las causas son  las falencias existentes en el proceso de la comprensión lectora, porque se han detectado fallas en los resultados de la pruebas externas </w:t>
      </w:r>
      <w:r w:rsidRPr="00613160">
        <w:rPr>
          <w:rFonts w:cstheme="minorHAnsi"/>
          <w:sz w:val="28"/>
          <w:szCs w:val="28"/>
          <w:lang w:val="es-CO"/>
        </w:rPr>
        <w:lastRenderedPageBreak/>
        <w:t>evidenciándose en las últimas pruebas saber del 2009 donde a pesar de tener un 60% de un nivel satisfactorio hay falencias en la escritura y es necesario elevar el porcentaje a un nivel avanzado y  así mejorar el desempeño del estudiante en las diferentes áreas, lo cual estará repercutiendo en la calidad de la educación.</w:t>
      </w:r>
    </w:p>
    <w:p w:rsidR="00613160" w:rsidRPr="00613160" w:rsidRDefault="00613160" w:rsidP="00613160">
      <w:pPr>
        <w:jc w:val="both"/>
        <w:rPr>
          <w:rFonts w:cstheme="minorHAnsi"/>
          <w:sz w:val="28"/>
          <w:szCs w:val="28"/>
          <w:lang w:val="es-CO"/>
        </w:rPr>
      </w:pPr>
      <w:r w:rsidRPr="00613160">
        <w:rPr>
          <w:rFonts w:cstheme="minorHAnsi"/>
          <w:sz w:val="28"/>
          <w:szCs w:val="28"/>
          <w:lang w:val="es-CO"/>
        </w:rPr>
        <w:t>En vista de esta situación, hemos decidido buscar una nueva estrategia metodológica de interés para los estudiantes, basada en el uso de las TICS para mejorar los niveles de comprensión lectora porque estamos manejando una generación tecnológica con miras a que el estudiante se enfrente a un mundo real donde se le presentarán problemas de diferente índole y sepa resolverlos adecuadamente utilizando una comunicación efectiva.</w:t>
      </w:r>
    </w:p>
    <w:p w:rsidR="00613160" w:rsidRPr="00613160" w:rsidRDefault="00613160" w:rsidP="00613160">
      <w:pPr>
        <w:jc w:val="both"/>
        <w:rPr>
          <w:lang w:val="es-CO"/>
        </w:rPr>
      </w:pPr>
    </w:p>
    <w:p w:rsidR="00613160" w:rsidRPr="00613160" w:rsidRDefault="00613160" w:rsidP="00613160">
      <w:pPr>
        <w:jc w:val="both"/>
        <w:rPr>
          <w:b/>
          <w:lang w:val="es-CO"/>
        </w:rPr>
      </w:pPr>
      <w:proofErr w:type="gramStart"/>
      <w:r w:rsidRPr="00613160">
        <w:rPr>
          <w:b/>
          <w:lang w:val="es-CO"/>
        </w:rPr>
        <w:t>PLANTEAMIENTO  :</w:t>
      </w:r>
      <w:proofErr w:type="gramEnd"/>
    </w:p>
    <w:p w:rsidR="00613160" w:rsidRPr="00613160" w:rsidRDefault="00613160" w:rsidP="00613160">
      <w:pPr>
        <w:jc w:val="both"/>
        <w:rPr>
          <w:sz w:val="28"/>
          <w:szCs w:val="28"/>
          <w:lang w:val="es-CO"/>
        </w:rPr>
      </w:pPr>
      <w:r w:rsidRPr="00613160">
        <w:rPr>
          <w:sz w:val="28"/>
          <w:szCs w:val="28"/>
          <w:lang w:val="es-CO"/>
        </w:rPr>
        <w:t xml:space="preserve"> </w:t>
      </w:r>
      <w:proofErr w:type="gramStart"/>
      <w:r w:rsidRPr="00613160">
        <w:rPr>
          <w:sz w:val="28"/>
          <w:szCs w:val="28"/>
          <w:lang w:val="es-CO"/>
        </w:rPr>
        <w:t>¿ Será</w:t>
      </w:r>
      <w:proofErr w:type="gramEnd"/>
      <w:r w:rsidRPr="00613160">
        <w:rPr>
          <w:sz w:val="28"/>
          <w:szCs w:val="28"/>
          <w:lang w:val="es-CO"/>
        </w:rPr>
        <w:t xml:space="preserve"> que la metodología en comprensión  lectora  que se va a diseñar, mejorará la comunicación efectiva?</w:t>
      </w:r>
    </w:p>
    <w:p w:rsidR="00613160" w:rsidRPr="00613160" w:rsidRDefault="00613160" w:rsidP="00613160">
      <w:pPr>
        <w:jc w:val="both"/>
        <w:rPr>
          <w:lang w:val="es-CO"/>
        </w:rPr>
      </w:pPr>
    </w:p>
    <w:p w:rsidR="00613160" w:rsidRPr="00F91901" w:rsidRDefault="00613160" w:rsidP="00613160">
      <w:pPr>
        <w:jc w:val="center"/>
        <w:rPr>
          <w:b/>
        </w:rPr>
      </w:pPr>
      <w:r w:rsidRPr="00F91901">
        <w:rPr>
          <w:b/>
        </w:rPr>
        <w:t>OBJETIVOS</w:t>
      </w:r>
    </w:p>
    <w:p w:rsidR="00613160" w:rsidRDefault="00613160" w:rsidP="00613160">
      <w:pPr>
        <w:jc w:val="both"/>
        <w:rPr>
          <w:b/>
        </w:rPr>
      </w:pPr>
      <w:r w:rsidRPr="00F91901">
        <w:rPr>
          <w:b/>
        </w:rPr>
        <w:t>OBJETIVO GENERAL:</w:t>
      </w:r>
    </w:p>
    <w:p w:rsidR="00613160" w:rsidRPr="00613160" w:rsidRDefault="00613160" w:rsidP="00613160">
      <w:pPr>
        <w:jc w:val="both"/>
        <w:rPr>
          <w:b/>
          <w:lang w:val="es-CO"/>
        </w:rPr>
      </w:pPr>
      <w:r w:rsidRPr="00613160">
        <w:rPr>
          <w:lang w:val="es-CO"/>
        </w:rPr>
        <w:lastRenderedPageBreak/>
        <w:t xml:space="preserve"> Diseñar una propuesta metodológica en comprensión lectora,  integrando las TICS para lograr una   comunicación efectiva de los estudiantes</w:t>
      </w:r>
    </w:p>
    <w:p w:rsidR="00613160" w:rsidRPr="00F91901" w:rsidRDefault="00613160" w:rsidP="00613160">
      <w:pPr>
        <w:jc w:val="both"/>
        <w:rPr>
          <w:b/>
        </w:rPr>
      </w:pPr>
      <w:r w:rsidRPr="00F91901">
        <w:rPr>
          <w:b/>
        </w:rPr>
        <w:t>OBJETIVOS ESPECÍFICOS</w:t>
      </w:r>
    </w:p>
    <w:p w:rsidR="00613160" w:rsidRPr="00613160" w:rsidRDefault="00613160" w:rsidP="00613160">
      <w:pPr>
        <w:pStyle w:val="Prrafodelista"/>
        <w:numPr>
          <w:ilvl w:val="0"/>
          <w:numId w:val="1"/>
        </w:numPr>
        <w:spacing w:after="200" w:line="276" w:lineRule="auto"/>
        <w:ind w:left="709" w:hanging="709"/>
        <w:jc w:val="both"/>
        <w:rPr>
          <w:lang w:val="es-CO"/>
        </w:rPr>
      </w:pPr>
      <w:r w:rsidRPr="00613160">
        <w:rPr>
          <w:lang w:val="es-CO"/>
        </w:rPr>
        <w:t xml:space="preserve">Analizar las metodologías que utilizan los docentes de español, para desarrollar comprensión lectora </w:t>
      </w:r>
    </w:p>
    <w:p w:rsidR="00613160" w:rsidRPr="00613160" w:rsidRDefault="00613160" w:rsidP="00613160">
      <w:pPr>
        <w:pStyle w:val="Prrafodelista"/>
        <w:numPr>
          <w:ilvl w:val="0"/>
          <w:numId w:val="1"/>
        </w:numPr>
        <w:spacing w:after="200" w:line="276" w:lineRule="auto"/>
        <w:ind w:left="709" w:hanging="709"/>
        <w:jc w:val="both"/>
        <w:rPr>
          <w:lang w:val="es-CO"/>
        </w:rPr>
      </w:pPr>
      <w:r w:rsidRPr="00613160">
        <w:rPr>
          <w:lang w:val="es-CO"/>
        </w:rPr>
        <w:t>Analizar las herramientas tecnológicas para desarrollar una comunicación efectiva.</w:t>
      </w:r>
    </w:p>
    <w:p w:rsidR="00613160" w:rsidRPr="00613160" w:rsidRDefault="00613160" w:rsidP="00613160">
      <w:pPr>
        <w:pStyle w:val="Prrafodelista"/>
        <w:numPr>
          <w:ilvl w:val="0"/>
          <w:numId w:val="1"/>
        </w:numPr>
        <w:spacing w:after="200" w:line="276" w:lineRule="auto"/>
        <w:ind w:left="709" w:hanging="709"/>
        <w:jc w:val="both"/>
        <w:rPr>
          <w:lang w:val="es-CO"/>
        </w:rPr>
      </w:pPr>
      <w:r w:rsidRPr="00613160">
        <w:rPr>
          <w:lang w:val="es-CO"/>
        </w:rPr>
        <w:t>Diseñar la propuesta metodológica encaminada a mejorar los niveles de comprensión de lectura, integrando Tics</w:t>
      </w:r>
    </w:p>
    <w:p w:rsidR="00613160" w:rsidRPr="00613160" w:rsidRDefault="00613160" w:rsidP="00613160">
      <w:pPr>
        <w:pStyle w:val="Prrafodelista"/>
        <w:numPr>
          <w:ilvl w:val="0"/>
          <w:numId w:val="1"/>
        </w:numPr>
        <w:spacing w:after="200" w:line="276" w:lineRule="auto"/>
        <w:ind w:left="709" w:hanging="709"/>
        <w:jc w:val="both"/>
        <w:rPr>
          <w:lang w:val="es-CO"/>
        </w:rPr>
      </w:pPr>
      <w:r w:rsidRPr="00613160">
        <w:rPr>
          <w:lang w:val="es-CO"/>
        </w:rPr>
        <w:t>Aplicar una metodología de investigación acción como herramienta metodológica para estudiar  el proceso de comprensión lectora en las instituciones educativas.</w:t>
      </w:r>
    </w:p>
    <w:p w:rsidR="00613160" w:rsidRPr="00613160" w:rsidRDefault="00613160" w:rsidP="00613160">
      <w:pPr>
        <w:pStyle w:val="Prrafodelista"/>
        <w:numPr>
          <w:ilvl w:val="0"/>
          <w:numId w:val="1"/>
        </w:numPr>
        <w:spacing w:after="200" w:line="276" w:lineRule="auto"/>
        <w:ind w:left="709" w:hanging="709"/>
        <w:jc w:val="both"/>
        <w:rPr>
          <w:lang w:val="es-CO"/>
        </w:rPr>
      </w:pPr>
      <w:r w:rsidRPr="00613160">
        <w:rPr>
          <w:lang w:val="es-CO"/>
        </w:rPr>
        <w:t>Utilizar una estrategia de pensamiento reflexivo y no lineal</w:t>
      </w:r>
    </w:p>
    <w:p w:rsidR="00613160" w:rsidRPr="00613160" w:rsidRDefault="00613160" w:rsidP="00613160">
      <w:pPr>
        <w:pStyle w:val="Prrafodelista"/>
        <w:numPr>
          <w:ilvl w:val="0"/>
          <w:numId w:val="1"/>
        </w:numPr>
        <w:spacing w:after="200" w:line="276" w:lineRule="auto"/>
        <w:ind w:left="709" w:hanging="709"/>
        <w:jc w:val="both"/>
        <w:rPr>
          <w:lang w:val="es-CO"/>
        </w:rPr>
      </w:pPr>
      <w:r w:rsidRPr="00613160">
        <w:rPr>
          <w:lang w:val="es-CO"/>
        </w:rPr>
        <w:t>Diseñar un juego interactivo para mejorar la comprensión lectora</w:t>
      </w:r>
    </w:p>
    <w:p w:rsidR="00613160" w:rsidRDefault="00613160" w:rsidP="00613160">
      <w:pPr>
        <w:pStyle w:val="Prrafodelista"/>
        <w:numPr>
          <w:ilvl w:val="0"/>
          <w:numId w:val="1"/>
        </w:numPr>
        <w:spacing w:after="200" w:line="276" w:lineRule="auto"/>
        <w:ind w:left="709" w:hanging="709"/>
        <w:jc w:val="both"/>
        <w:rPr>
          <w:lang w:val="es-CO"/>
        </w:rPr>
      </w:pPr>
      <w:r w:rsidRPr="00613160">
        <w:rPr>
          <w:lang w:val="es-CO"/>
        </w:rPr>
        <w:t>Contribuir a generar comunicadores eficientes que se sientan satisfechos de sus destrezas comunicativas</w:t>
      </w:r>
    </w:p>
    <w:p w:rsidR="00613160" w:rsidRDefault="00613160" w:rsidP="00613160">
      <w:pPr>
        <w:spacing w:after="200" w:line="276" w:lineRule="auto"/>
        <w:jc w:val="both"/>
        <w:rPr>
          <w:lang w:val="es-CO"/>
        </w:rPr>
      </w:pPr>
      <w:r>
        <w:rPr>
          <w:lang w:val="es-CO"/>
        </w:rPr>
        <w:t>DIRECCIONES DE LA WEB</w:t>
      </w:r>
    </w:p>
    <w:p w:rsidR="00613160" w:rsidRDefault="00613160" w:rsidP="00613160">
      <w:pPr>
        <w:spacing w:after="200" w:line="276" w:lineRule="auto"/>
        <w:jc w:val="both"/>
        <w:rPr>
          <w:lang w:val="es-CO"/>
        </w:rPr>
      </w:pPr>
    </w:p>
    <w:p w:rsidR="00613160" w:rsidRPr="0062521D" w:rsidRDefault="00613160" w:rsidP="0062521D">
      <w:pPr>
        <w:pStyle w:val="Prrafodelista"/>
        <w:numPr>
          <w:ilvl w:val="0"/>
          <w:numId w:val="2"/>
        </w:numPr>
        <w:jc w:val="both"/>
        <w:rPr>
          <w:lang w:val="es-CO"/>
        </w:rPr>
      </w:pPr>
      <w:hyperlink r:id="rId5" w:anchor="%C2%BFC%C3%B3mo_ense%C3%B1ar_a_leer_comprensivamente_en_la_escuela%3F" w:history="1">
        <w:r w:rsidRPr="0062521D">
          <w:rPr>
            <w:rStyle w:val="Hipervnculo"/>
            <w:lang w:val="es-CO"/>
          </w:rPr>
          <w:t xml:space="preserve"> .http://formacion-docente.idoneos.com/index.php/Did%C3%A1ctica_de_la_Lengua/Comprensi%C3%B3n_Lectora#%C2%BFC%C3%B3mo_ense%C3%B1ar_a_leer_comprensivamente_en_la_escuela%3F</w:t>
        </w:r>
      </w:hyperlink>
      <w:r w:rsidRPr="0062521D">
        <w:rPr>
          <w:lang w:val="es-CO"/>
        </w:rPr>
        <w:t xml:space="preserve">   (concepto de comprensión lectora, función como docentes,  cómo enseñar a leer y estrategias. Importante por ser de Isabel  Solé.)</w:t>
      </w:r>
    </w:p>
    <w:p w:rsidR="0062521D" w:rsidRPr="0062521D" w:rsidRDefault="0062521D" w:rsidP="0062521D">
      <w:pPr>
        <w:pStyle w:val="Prrafodelista"/>
        <w:numPr>
          <w:ilvl w:val="0"/>
          <w:numId w:val="2"/>
        </w:numPr>
        <w:jc w:val="both"/>
        <w:rPr>
          <w:lang w:val="es-CO"/>
        </w:rPr>
      </w:pPr>
      <w:r w:rsidRPr="0062521D">
        <w:rPr>
          <w:lang w:val="es-CO"/>
        </w:rPr>
        <w:t xml:space="preserve"> </w:t>
      </w:r>
      <w:hyperlink r:id="rId6" w:history="1">
        <w:r w:rsidRPr="0062521D">
          <w:rPr>
            <w:rStyle w:val="Hipervnculo"/>
            <w:lang w:val="es-CO"/>
          </w:rPr>
          <w:t>http://www.monografias.com/trabajos14/texto-interact/texto-interact.shtml(incluye</w:t>
        </w:r>
      </w:hyperlink>
      <w:r w:rsidRPr="0062521D">
        <w:rPr>
          <w:lang w:val="es-CO"/>
        </w:rPr>
        <w:t xml:space="preserve"> propuesta metodológica para la comprensión de textos literarios y comentarios teóricos de autores que enfatizan el proceso comunicativo)</w:t>
      </w:r>
    </w:p>
    <w:p w:rsidR="0062521D" w:rsidRPr="0062521D" w:rsidRDefault="0062521D" w:rsidP="0062521D">
      <w:pPr>
        <w:pStyle w:val="Prrafodelista"/>
        <w:numPr>
          <w:ilvl w:val="0"/>
          <w:numId w:val="2"/>
        </w:numPr>
        <w:jc w:val="both"/>
        <w:rPr>
          <w:lang w:val="es-CO"/>
        </w:rPr>
      </w:pPr>
      <w:r w:rsidRPr="0062521D">
        <w:rPr>
          <w:lang w:val="es-CO"/>
        </w:rPr>
        <w:t xml:space="preserve"> </w:t>
      </w:r>
      <w:hyperlink r:id="rId7" w:history="1">
        <w:r w:rsidRPr="0062521D">
          <w:rPr>
            <w:rStyle w:val="Hipervnculo"/>
            <w:lang w:val="es-CO"/>
          </w:rPr>
          <w:t>http://redalyc.uaemex.mx/pdf/761/76111892006.pdf(Habla</w:t>
        </w:r>
      </w:hyperlink>
      <w:r w:rsidRPr="0062521D">
        <w:rPr>
          <w:lang w:val="es-CO"/>
        </w:rPr>
        <w:t>( sobre la investigación acción como una acción metodológica cualitativa para estudiar la realidad educativa)</w:t>
      </w:r>
    </w:p>
    <w:p w:rsidR="0062521D" w:rsidRPr="0062521D" w:rsidRDefault="0062521D" w:rsidP="0062521D">
      <w:pPr>
        <w:pStyle w:val="Prrafodelista"/>
        <w:numPr>
          <w:ilvl w:val="0"/>
          <w:numId w:val="2"/>
        </w:numPr>
        <w:jc w:val="both"/>
        <w:rPr>
          <w:lang w:val="es-CO"/>
        </w:rPr>
      </w:pPr>
      <w:hyperlink r:id="rId8" w:history="1">
        <w:r w:rsidRPr="0062521D">
          <w:rPr>
            <w:rStyle w:val="Hipervnculo"/>
            <w:lang w:val="es-CO"/>
          </w:rPr>
          <w:t>http://www.unne.edu.ar/institucional/documentos/lecturayescritura08/riveralam.pdf</w:t>
        </w:r>
      </w:hyperlink>
      <w:r w:rsidRPr="0062521D">
        <w:rPr>
          <w:lang w:val="es-CO"/>
        </w:rPr>
        <w:t xml:space="preserve"> (Es un estudio descriptivo de la crisis de la comprensión  de la lectura estadística, enfatizando en utilizar estrategia de pensamiento reflexivo y no lineal)</w:t>
      </w:r>
    </w:p>
    <w:p w:rsidR="0062521D" w:rsidRPr="0062521D" w:rsidRDefault="0062521D" w:rsidP="0062521D">
      <w:pPr>
        <w:pStyle w:val="Prrafodelista"/>
        <w:numPr>
          <w:ilvl w:val="0"/>
          <w:numId w:val="2"/>
        </w:numPr>
        <w:jc w:val="both"/>
        <w:rPr>
          <w:lang w:val="es-CO"/>
        </w:rPr>
      </w:pPr>
      <w:r w:rsidRPr="0062521D">
        <w:rPr>
          <w:lang w:val="es-CO"/>
        </w:rPr>
        <w:t xml:space="preserve"> </w:t>
      </w:r>
      <w:hyperlink r:id="rId9" w:history="1">
        <w:r w:rsidRPr="0062521D">
          <w:rPr>
            <w:rStyle w:val="Hipervnculo"/>
            <w:lang w:val="es-CO"/>
          </w:rPr>
          <w:t>http://www.juntadeandalucia.es/averroes/~cepco3/fondolector/ayuda.htm</w:t>
        </w:r>
      </w:hyperlink>
      <w:r w:rsidRPr="0062521D">
        <w:rPr>
          <w:lang w:val="es-CO"/>
        </w:rPr>
        <w:t xml:space="preserve"> (Juego interactivo para mejorar la comprensión lectora, tiene varios niveles y ejercicios)</w:t>
      </w:r>
    </w:p>
    <w:p w:rsidR="0062521D" w:rsidRPr="0062521D" w:rsidRDefault="0062521D" w:rsidP="0062521D">
      <w:pPr>
        <w:pStyle w:val="Prrafodelista"/>
        <w:numPr>
          <w:ilvl w:val="0"/>
          <w:numId w:val="2"/>
        </w:numPr>
        <w:jc w:val="both"/>
        <w:rPr>
          <w:lang w:val="es-CO"/>
        </w:rPr>
      </w:pPr>
      <w:r w:rsidRPr="0062521D">
        <w:rPr>
          <w:lang w:val="es-CO"/>
        </w:rPr>
        <w:t xml:space="preserve"> </w:t>
      </w:r>
      <w:hyperlink r:id="rId10" w:history="1">
        <w:r w:rsidRPr="0062521D">
          <w:rPr>
            <w:rStyle w:val="Hipervnculo"/>
            <w:lang w:val="es-CO"/>
          </w:rPr>
          <w:t>http://www.apoyolingua.com/curso.html</w:t>
        </w:r>
      </w:hyperlink>
      <w:r w:rsidRPr="0062521D">
        <w:rPr>
          <w:lang w:val="es-CO"/>
        </w:rPr>
        <w:t xml:space="preserve"> (Curso de comprensión lectora y expresión escrita dirigida a estudiantes de 3, 4 y primero de bachillerato en Madrid España)</w:t>
      </w:r>
    </w:p>
    <w:p w:rsidR="0062521D" w:rsidRPr="0062521D" w:rsidRDefault="0062521D" w:rsidP="0062521D">
      <w:pPr>
        <w:jc w:val="both"/>
        <w:rPr>
          <w:lang w:val="es-CO"/>
        </w:rPr>
      </w:pPr>
    </w:p>
    <w:p w:rsidR="00613160" w:rsidRPr="0062521D" w:rsidRDefault="00613160" w:rsidP="00613160">
      <w:pPr>
        <w:jc w:val="both"/>
        <w:rPr>
          <w:lang w:val="es-CO"/>
        </w:rPr>
      </w:pPr>
    </w:p>
    <w:p w:rsidR="00613160" w:rsidRPr="00613160" w:rsidRDefault="00613160" w:rsidP="00613160">
      <w:pPr>
        <w:spacing w:after="200" w:line="276" w:lineRule="auto"/>
        <w:jc w:val="both"/>
        <w:rPr>
          <w:lang w:val="es-CO"/>
        </w:rPr>
      </w:pPr>
    </w:p>
    <w:p w:rsidR="00613160" w:rsidRPr="00613160" w:rsidRDefault="00613160" w:rsidP="00613160">
      <w:pPr>
        <w:spacing w:after="200" w:line="276" w:lineRule="auto"/>
        <w:jc w:val="both"/>
        <w:rPr>
          <w:lang w:val="es-CO"/>
        </w:rPr>
      </w:pPr>
    </w:p>
    <w:p w:rsidR="00613160" w:rsidRPr="00613160" w:rsidRDefault="00613160" w:rsidP="00613160">
      <w:pPr>
        <w:spacing w:after="200" w:line="276" w:lineRule="auto"/>
        <w:jc w:val="both"/>
        <w:rPr>
          <w:lang w:val="es-CO"/>
        </w:rPr>
      </w:pPr>
    </w:p>
    <w:p w:rsidR="00EE4A08" w:rsidRDefault="00EE4A08" w:rsidP="00EE4A08">
      <w:pPr>
        <w:rPr>
          <w:sz w:val="16"/>
          <w:szCs w:val="16"/>
          <w:lang w:val="es-CO"/>
        </w:rPr>
      </w:pPr>
    </w:p>
    <w:p w:rsidR="00EE4A08" w:rsidRPr="00EE4A08" w:rsidRDefault="00EE4A08" w:rsidP="00EE4A08">
      <w:pPr>
        <w:rPr>
          <w:sz w:val="16"/>
          <w:szCs w:val="16"/>
          <w:lang w:val="es-CO"/>
        </w:rPr>
      </w:pPr>
      <w:r>
        <w:rPr>
          <w:sz w:val="16"/>
          <w:szCs w:val="16"/>
          <w:lang w:val="es-CO"/>
        </w:rPr>
        <w:t xml:space="preserve">  </w:t>
      </w:r>
    </w:p>
    <w:sectPr w:rsidR="00EE4A08" w:rsidRPr="00EE4A08" w:rsidSect="001C17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B9795C"/>
    <w:multiLevelType w:val="hybridMultilevel"/>
    <w:tmpl w:val="E2B02930"/>
    <w:lvl w:ilvl="0" w:tplc="240A0001">
      <w:start w:val="1"/>
      <w:numFmt w:val="bullet"/>
      <w:lvlText w:val=""/>
      <w:lvlJc w:val="left"/>
      <w:pPr>
        <w:ind w:left="720" w:hanging="360"/>
      </w:pPr>
      <w:rPr>
        <w:rFonts w:ascii="Symbol" w:hAnsi="Symbol" w:hint="default"/>
      </w:rPr>
    </w:lvl>
    <w:lvl w:ilvl="1" w:tplc="9744B882">
      <w:numFmt w:val="bullet"/>
      <w:lvlText w:val="•"/>
      <w:lvlJc w:val="left"/>
      <w:pPr>
        <w:ind w:left="1785" w:hanging="705"/>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5925972"/>
    <w:multiLevelType w:val="hybridMultilevel"/>
    <w:tmpl w:val="40F21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compat/>
  <w:rsids>
    <w:rsidRoot w:val="00EE4A08"/>
    <w:rsid w:val="001C173E"/>
    <w:rsid w:val="00412A83"/>
    <w:rsid w:val="00613160"/>
    <w:rsid w:val="0062521D"/>
    <w:rsid w:val="00DA58BF"/>
    <w:rsid w:val="00EE4A08"/>
    <w:rsid w:val="00FE637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ne.edu.ar/institucional/documentos/lecturayescritura08/riveralam.pdf" TargetMode="External"/><Relationship Id="rId3" Type="http://schemas.openxmlformats.org/officeDocument/2006/relationships/settings" Target="settings.xml"/><Relationship Id="rId7" Type="http://schemas.openxmlformats.org/officeDocument/2006/relationships/hyperlink" Target="http://redalyc.uaemex.mx/pdf/761/76111892006.pdf(Habl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ografias.com/trabajos14/texto-interact/texto-interact.shtml(incluye" TargetMode="External"/><Relationship Id="rId11" Type="http://schemas.openxmlformats.org/officeDocument/2006/relationships/fontTable" Target="fontTable.xml"/><Relationship Id="rId5" Type="http://schemas.openxmlformats.org/officeDocument/2006/relationships/hyperlink" Target="file:///J:\sabado%2024\1.%20http:\formacion-docente.idoneos.com\index.php\Did%25C3%25A1ctica_de_la_Lengua\Comprensi%25C3%25B3n_Lectora" TargetMode="External"/><Relationship Id="rId10" Type="http://schemas.openxmlformats.org/officeDocument/2006/relationships/hyperlink" Target="http://www.apoyolingua.com/curso.html" TargetMode="External"/><Relationship Id="rId4" Type="http://schemas.openxmlformats.org/officeDocument/2006/relationships/webSettings" Target="webSettings.xml"/><Relationship Id="rId9" Type="http://schemas.openxmlformats.org/officeDocument/2006/relationships/hyperlink" Target="http://www.juntadeandalucia.es/averroes/~cepco3/fondolector/ayuda.htm" TargetMode="Externa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714</Words>
  <Characters>3931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Centor</cp:lastModifiedBy>
  <cp:revision>1</cp:revision>
  <dcterms:created xsi:type="dcterms:W3CDTF">2011-09-29T03:22:00Z</dcterms:created>
  <dcterms:modified xsi:type="dcterms:W3CDTF">2011-09-29T03:51:00Z</dcterms:modified>
</cp:coreProperties>
</file>